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45" w:rsidRPr="00CD4269" w:rsidRDefault="003D7703" w:rsidP="00CD4269">
      <w:pPr>
        <w:spacing w:line="360" w:lineRule="auto"/>
        <w:jc w:val="center"/>
        <w:rPr>
          <w:rStyle w:val="Bodytext22"/>
          <w:rFonts w:eastAsiaTheme="minorHAnsi"/>
          <w:color w:val="auto"/>
          <w:sz w:val="28"/>
          <w:szCs w:val="28"/>
          <w:lang w:bidi="ar-SA"/>
        </w:rPr>
      </w:pPr>
      <w:r>
        <w:rPr>
          <w:sz w:val="28"/>
          <w:szCs w:val="28"/>
        </w:rPr>
        <w:t>А</w:t>
      </w:r>
      <w:r w:rsidR="00927745" w:rsidRPr="0005779A">
        <w:rPr>
          <w:sz w:val="28"/>
          <w:szCs w:val="28"/>
        </w:rPr>
        <w:t>ннотация методической разработки</w:t>
      </w:r>
    </w:p>
    <w:p w:rsidR="00927745" w:rsidRPr="00CC3525" w:rsidRDefault="00AD502F" w:rsidP="00CC3525">
      <w:pPr>
        <w:spacing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927745" w:rsidRPr="0005779A">
        <w:rPr>
          <w:rFonts w:eastAsia="Times New Roman"/>
          <w:iCs/>
          <w:sz w:val="28"/>
          <w:szCs w:val="28"/>
        </w:rPr>
        <w:t>Модель реализации коллективно-распределенной профессиональной пробы в естественно-научном профильном предпрофессиональном классе в условиях сетевого взаимодействия</w:t>
      </w:r>
      <w:r>
        <w:rPr>
          <w:rFonts w:eastAsia="Times New Roman"/>
          <w:iCs/>
          <w:sz w:val="28"/>
          <w:szCs w:val="28"/>
        </w:rPr>
        <w:t>».</w:t>
      </w:r>
    </w:p>
    <w:p w:rsidR="00927745" w:rsidRPr="0005779A" w:rsidRDefault="00927745" w:rsidP="00CC3525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05779A">
        <w:rPr>
          <w:rFonts w:eastAsia="Times New Roman"/>
          <w:sz w:val="28"/>
          <w:szCs w:val="28"/>
        </w:rPr>
        <w:t>Профессиональное самоопределение как ответственное действие в отношении себя и собственного будущего необходимо рассматривать как важнейший результат образовательной деятельности.</w:t>
      </w:r>
    </w:p>
    <w:p w:rsidR="00AD502F" w:rsidRPr="0005779A" w:rsidRDefault="00927745" w:rsidP="00CC3525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05779A">
        <w:rPr>
          <w:rFonts w:eastAsia="Times New Roman"/>
          <w:sz w:val="28"/>
          <w:szCs w:val="28"/>
        </w:rPr>
        <w:t xml:space="preserve">Деятельностная профессиональная ориентация – это не только тестирование и консультирование, но, прежде всего, это система профессиональных проб. </w:t>
      </w:r>
    </w:p>
    <w:p w:rsidR="00927745" w:rsidRPr="0005779A" w:rsidRDefault="00927745" w:rsidP="0005779A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05779A">
        <w:rPr>
          <w:rFonts w:eastAsia="Times New Roman"/>
          <w:sz w:val="28"/>
          <w:szCs w:val="28"/>
        </w:rPr>
        <w:t xml:space="preserve">Реализуемая в лицее </w:t>
      </w:r>
      <w:r w:rsidRPr="0005779A">
        <w:rPr>
          <w:rFonts w:eastAsia="Times New Roman"/>
          <w:i/>
          <w:iCs/>
          <w:sz w:val="28"/>
          <w:szCs w:val="28"/>
        </w:rPr>
        <w:t xml:space="preserve">модель коллективно-распределенных профессиональных проб </w:t>
      </w:r>
      <w:r w:rsidRPr="0005779A">
        <w:rPr>
          <w:rFonts w:eastAsia="Times New Roman"/>
          <w:sz w:val="28"/>
          <w:szCs w:val="28"/>
        </w:rPr>
        <w:t xml:space="preserve">включает в себя три этапа. </w:t>
      </w:r>
    </w:p>
    <w:p w:rsidR="00927745" w:rsidRPr="0005779A" w:rsidRDefault="00927745" w:rsidP="0005779A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05779A">
        <w:rPr>
          <w:rFonts w:eastAsia="Times New Roman"/>
          <w:sz w:val="28"/>
          <w:szCs w:val="28"/>
        </w:rPr>
        <w:t xml:space="preserve">Этап 1. Пропедевтический практикум. Учащиеся актуализируют знания по изучаемой дисциплине, используя образовательные возможности высокотехнологического оборудования, полученного лицеем в виде гранта (интерактивный анатомический стол «Пирогов»)    </w:t>
      </w:r>
    </w:p>
    <w:p w:rsidR="00927745" w:rsidRPr="0005779A" w:rsidRDefault="00927745" w:rsidP="0005779A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05779A">
        <w:rPr>
          <w:rFonts w:eastAsia="Times New Roman"/>
          <w:sz w:val="28"/>
          <w:szCs w:val="28"/>
        </w:rPr>
        <w:t xml:space="preserve">Этап 2. Интерактивный образовательный трек на базе сетевых партнеров, включающий знакомство с технологическими процессами, требованиями к профессиональным компетенциям.  </w:t>
      </w:r>
    </w:p>
    <w:p w:rsidR="00927745" w:rsidRPr="0005779A" w:rsidRDefault="00927745" w:rsidP="0005779A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05779A">
        <w:rPr>
          <w:rFonts w:eastAsia="Times New Roman"/>
          <w:sz w:val="28"/>
          <w:szCs w:val="28"/>
        </w:rPr>
        <w:t xml:space="preserve">Этап 3. Оценочный трек, когда учащиеся «примеряют» на себя профессию в </w:t>
      </w:r>
      <w:r w:rsidR="00AD502F">
        <w:rPr>
          <w:rFonts w:eastAsia="Times New Roman"/>
          <w:sz w:val="28"/>
          <w:szCs w:val="28"/>
        </w:rPr>
        <w:t>«</w:t>
      </w:r>
      <w:r w:rsidRPr="0005779A">
        <w:rPr>
          <w:rFonts w:eastAsia="Times New Roman"/>
          <w:sz w:val="28"/>
          <w:szCs w:val="28"/>
        </w:rPr>
        <w:t xml:space="preserve">Сетевой </w:t>
      </w:r>
      <w:r w:rsidRPr="0005779A">
        <w:rPr>
          <w:rFonts w:eastAsia="Times New Roman"/>
          <w:sz w:val="28"/>
          <w:szCs w:val="28"/>
          <w:lang w:val="en-US"/>
        </w:rPr>
        <w:t>R</w:t>
      </w:r>
      <w:r w:rsidRPr="0005779A">
        <w:rPr>
          <w:rFonts w:eastAsia="Times New Roman"/>
          <w:sz w:val="28"/>
          <w:szCs w:val="28"/>
        </w:rPr>
        <w:t>&amp;</w:t>
      </w:r>
      <w:r w:rsidRPr="0005779A">
        <w:rPr>
          <w:rFonts w:eastAsia="Times New Roman"/>
          <w:sz w:val="28"/>
          <w:szCs w:val="28"/>
          <w:lang w:val="en-US"/>
        </w:rPr>
        <w:t>D</w:t>
      </w:r>
      <w:r w:rsidR="00AD502F">
        <w:rPr>
          <w:rFonts w:eastAsia="Times New Roman"/>
          <w:sz w:val="28"/>
          <w:szCs w:val="28"/>
        </w:rPr>
        <w:t xml:space="preserve">-лаборатории» </w:t>
      </w:r>
      <w:r w:rsidRPr="0005779A">
        <w:rPr>
          <w:rFonts w:eastAsia="Times New Roman"/>
          <w:sz w:val="28"/>
          <w:szCs w:val="28"/>
        </w:rPr>
        <w:t xml:space="preserve">лицея. </w:t>
      </w:r>
    </w:p>
    <w:p w:rsidR="00927745" w:rsidRPr="00CD4269" w:rsidRDefault="00927745" w:rsidP="0005779A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D4269">
        <w:rPr>
          <w:rFonts w:eastAsia="Times New Roman"/>
          <w:sz w:val="28"/>
          <w:szCs w:val="28"/>
        </w:rPr>
        <w:t>Циклы проб позволяют учащимся деятельностно определить, что соответствует их интересам, сделать выбор относительно профессионального образования</w:t>
      </w:r>
      <w:r w:rsidR="0005779A" w:rsidRPr="00CD4269">
        <w:rPr>
          <w:rFonts w:eastAsia="Times New Roman"/>
          <w:sz w:val="28"/>
          <w:szCs w:val="28"/>
        </w:rPr>
        <w:t>.</w:t>
      </w:r>
      <w:r w:rsidRPr="00CD4269">
        <w:rPr>
          <w:rFonts w:eastAsia="Times New Roman"/>
          <w:sz w:val="28"/>
          <w:szCs w:val="28"/>
        </w:rPr>
        <w:t xml:space="preserve"> </w:t>
      </w:r>
    </w:p>
    <w:p w:rsidR="00CD4269" w:rsidRPr="00CD4269" w:rsidRDefault="00AD502F" w:rsidP="00CD4269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D4269">
        <w:rPr>
          <w:rFonts w:eastAsia="Times New Roman"/>
          <w:sz w:val="28"/>
          <w:szCs w:val="28"/>
        </w:rPr>
        <w:t>Новизна предложенной модели заключается в способе организации профессиональной пробы:</w:t>
      </w:r>
      <w:r w:rsidR="00CD4269">
        <w:rPr>
          <w:rFonts w:eastAsia="Times New Roman"/>
          <w:sz w:val="28"/>
          <w:szCs w:val="28"/>
        </w:rPr>
        <w:t xml:space="preserve"> проба разнесена </w:t>
      </w:r>
      <w:r w:rsidRPr="00CD4269">
        <w:rPr>
          <w:rFonts w:eastAsia="Times New Roman"/>
          <w:sz w:val="28"/>
          <w:szCs w:val="28"/>
        </w:rPr>
        <w:t xml:space="preserve"> по времени и месту проведения, что позволяет наиболее эффективно использовать ресурсы</w:t>
      </w:r>
      <w:r w:rsidR="00CD4269" w:rsidRPr="00CD4269">
        <w:rPr>
          <w:rFonts w:eastAsia="Times New Roman"/>
          <w:sz w:val="28"/>
          <w:szCs w:val="28"/>
        </w:rPr>
        <w:t xml:space="preserve"> образовательных организаций, имеющих современное грантовое </w:t>
      </w:r>
      <w:r w:rsidR="00CD4269" w:rsidRPr="00CD4269">
        <w:rPr>
          <w:rFonts w:eastAsia="Times New Roman"/>
          <w:sz w:val="28"/>
          <w:szCs w:val="28"/>
        </w:rPr>
        <w:lastRenderedPageBreak/>
        <w:t>оборудование</w:t>
      </w:r>
      <w:r w:rsidR="00CD4269">
        <w:rPr>
          <w:rFonts w:eastAsia="Times New Roman"/>
          <w:sz w:val="28"/>
          <w:szCs w:val="28"/>
        </w:rPr>
        <w:t xml:space="preserve"> и </w:t>
      </w:r>
      <w:r w:rsidR="00CD4269" w:rsidRPr="00CD4269">
        <w:rPr>
          <w:rStyle w:val="Bodytext2"/>
          <w:rFonts w:eastAsia="Microsoft Sans Serif"/>
          <w:sz w:val="28"/>
          <w:szCs w:val="28"/>
        </w:rPr>
        <w:t>может  являться моделью для разработки аналогичных инновационных продуктов.</w:t>
      </w:r>
    </w:p>
    <w:p w:rsidR="00CD4269" w:rsidRPr="0005779A" w:rsidRDefault="00CD4269" w:rsidP="0005779A">
      <w:pPr>
        <w:spacing w:line="360" w:lineRule="auto"/>
        <w:jc w:val="center"/>
        <w:rPr>
          <w:sz w:val="28"/>
          <w:szCs w:val="28"/>
        </w:rPr>
      </w:pPr>
    </w:p>
    <w:sectPr w:rsidR="00CD4269" w:rsidRPr="0005779A" w:rsidSect="00CC35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27745"/>
    <w:rsid w:val="0005779A"/>
    <w:rsid w:val="001B2E21"/>
    <w:rsid w:val="0030011A"/>
    <w:rsid w:val="003D7703"/>
    <w:rsid w:val="00686FE4"/>
    <w:rsid w:val="007405A0"/>
    <w:rsid w:val="00927745"/>
    <w:rsid w:val="009C4CCE"/>
    <w:rsid w:val="00A11363"/>
    <w:rsid w:val="00AD502F"/>
    <w:rsid w:val="00B22F12"/>
    <w:rsid w:val="00CC3525"/>
    <w:rsid w:val="00CD4269"/>
    <w:rsid w:val="00D11F31"/>
    <w:rsid w:val="00E508AC"/>
    <w:rsid w:val="00F75667"/>
    <w:rsid w:val="00FB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D7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2">
    <w:name w:val="Body text (2)2"/>
    <w:basedOn w:val="a0"/>
    <w:rsid w:val="00927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"/>
    <w:basedOn w:val="a0"/>
    <w:rsid w:val="00CD4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</cp:revision>
  <dcterms:created xsi:type="dcterms:W3CDTF">2023-10-28T05:47:00Z</dcterms:created>
  <dcterms:modified xsi:type="dcterms:W3CDTF">2023-10-30T13:42:00Z</dcterms:modified>
</cp:coreProperties>
</file>